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BA2" w:rsidRDefault="00553BA2" w:rsidP="00553BA2">
      <w:pPr>
        <w:shd w:val="clear" w:color="auto" w:fill="FFFFFF"/>
        <w:spacing w:after="0" w:line="240" w:lineRule="auto"/>
        <w:ind w:hanging="240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val="sl-SI" w:eastAsia="hu-HU"/>
        </w:rPr>
      </w:pPr>
      <w:r>
        <w:rPr>
          <w:rFonts w:ascii="Times New Roman" w:eastAsiaTheme="minorEastAsia" w:hAnsi="Times New Roman" w:cs="Times New Roman"/>
          <w:kern w:val="24"/>
          <w:sz w:val="24"/>
          <w:szCs w:val="24"/>
          <w:lang w:val="sl-SI" w:eastAsia="hu-HU"/>
        </w:rPr>
        <w:t>Linkgyűjtemény</w:t>
      </w:r>
    </w:p>
    <w:p w:rsidR="00553BA2" w:rsidRDefault="00553BA2" w:rsidP="00553BA2">
      <w:pPr>
        <w:shd w:val="clear" w:color="auto" w:fill="FFFFFF"/>
        <w:spacing w:after="0" w:line="240" w:lineRule="auto"/>
        <w:ind w:hanging="240"/>
        <w:jc w:val="both"/>
        <w:rPr>
          <w:rFonts w:ascii="Times New Roman" w:eastAsiaTheme="minorEastAsia" w:hAnsi="Times New Roman" w:cs="Times New Roman"/>
          <w:kern w:val="24"/>
          <w:sz w:val="24"/>
          <w:szCs w:val="24"/>
          <w:lang w:val="sl-SI" w:eastAsia="hu-HU"/>
        </w:rPr>
      </w:pPr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5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http://ec.europa.eu/growth/sectors/tourism/offer/seniors-youth_en</w:t>
        </w:r>
      </w:hyperlink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6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http://old.unibuc.ro/prof/dobre_r_r/docs/res/2014marMaster_Plan_Tourism.pdf</w:t>
        </w:r>
      </w:hyperlink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7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http://www.aalep.eu/portugal-tourism-administrative-and-territorial-organization</w:t>
        </w:r>
      </w:hyperlink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8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http://www.aalep.eu/spain-tourism-administrative-and-territorial-organization</w:t>
        </w:r>
      </w:hyperlink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9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http://www.atout-france.fr/</w:t>
        </w:r>
      </w:hyperlink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0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http://www.beniculturali.it</w:t>
        </w:r>
      </w:hyperlink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1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http://www.dttas.ie/</w:t>
        </w:r>
      </w:hyperlink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2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http://www.dttas.ie/tourism</w:t>
        </w:r>
      </w:hyperlink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3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http://www.enit.it/en/</w:t>
        </w:r>
      </w:hyperlink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4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http://www.etc-corporate.org/</w:t>
        </w:r>
      </w:hyperlink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5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http://www.europarl.europa.eu/factsheets/hu/sheet/126/idegenforgalom</w:t>
        </w:r>
      </w:hyperlink>
      <w:r w:rsidR="00553BA2" w:rsidRPr="00831F70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  <w:hyperlink r:id="rId16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http://www.europarl.europa.eu/about-parliament/hu</w:t>
        </w:r>
      </w:hyperlink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7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http://www.germany.travel/en/germany/about-us/the-gntb/the-gntb.html</w:t>
        </w:r>
      </w:hyperlink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8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http://www.oecd.org/cfe/tourism/</w:t>
        </w:r>
      </w:hyperlink>
    </w:p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r:id="rId19" w:tgtFrame="_blank" w:history="1">
        <w:r w:rsidR="00553BA2" w:rsidRPr="00831F70">
          <w:rPr>
            <w:rStyle w:val="Hiperhivatkozs"/>
            <w:rFonts w:ascii="Times New Roman" w:eastAsia="Times New Roman" w:hAnsi="Times New Roman" w:cs="Times New Roman"/>
            <w:sz w:val="24"/>
            <w:szCs w:val="24"/>
            <w:lang w:eastAsia="hu-HU"/>
          </w:rPr>
          <w:t>http://www.turismo.beniculturali.it/</w:t>
        </w:r>
      </w:hyperlink>
    </w:p>
    <w:bookmarkStart w:id="0" w:name="_GoBack"/>
    <w:bookmarkEnd w:id="0"/>
    <w:p w:rsidR="00553BA2" w:rsidRPr="00831F70" w:rsidRDefault="00831F70" w:rsidP="00831F70">
      <w:pPr>
        <w:pStyle w:val="Listaszerbekezds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fldChar w:fldCharType="begin"/>
      </w:r>
      <w:r>
        <w:instrText xml:space="preserve"> HYPERLINK "https://www.wttc.org/" \t "_blank" </w:instrText>
      </w:r>
      <w:r>
        <w:fldChar w:fldCharType="separate"/>
      </w:r>
      <w:r w:rsidR="00553BA2" w:rsidRPr="00831F70">
        <w:rPr>
          <w:rStyle w:val="Hiperhivatkozs"/>
          <w:rFonts w:ascii="Times New Roman" w:eastAsia="Times New Roman" w:hAnsi="Times New Roman" w:cs="Times New Roman"/>
          <w:sz w:val="24"/>
          <w:szCs w:val="24"/>
          <w:lang w:eastAsia="hu-HU"/>
        </w:rPr>
        <w:t>https://www.wttc.org/</w:t>
      </w:r>
      <w:r w:rsidRPr="00831F70">
        <w:rPr>
          <w:rStyle w:val="Hiperhivatkozs"/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553BA2" w:rsidRDefault="00553BA2" w:rsidP="00553B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DEB" w:rsidRDefault="00831F70"/>
    <w:sectPr w:rsidR="00102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97D1F"/>
    <w:multiLevelType w:val="hybridMultilevel"/>
    <w:tmpl w:val="B1602A08"/>
    <w:lvl w:ilvl="0" w:tplc="040E000F">
      <w:start w:val="1"/>
      <w:numFmt w:val="decimal"/>
      <w:lvlText w:val="%1."/>
      <w:lvlJc w:val="left"/>
      <w:pPr>
        <w:ind w:left="480" w:hanging="360"/>
      </w:p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BA2"/>
    <w:rsid w:val="00112EA7"/>
    <w:rsid w:val="00553BA2"/>
    <w:rsid w:val="00831F70"/>
    <w:rsid w:val="00BA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17BC"/>
  <w15:chartTrackingRefBased/>
  <w15:docId w15:val="{EC027EB2-0D6A-468C-B8E0-A9A2F13F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3BA2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53BA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831F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2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lep.eu/spain-tourism-administrative-and-territorial-organization" TargetMode="External"/><Relationship Id="rId13" Type="http://schemas.openxmlformats.org/officeDocument/2006/relationships/hyperlink" Target="http://www.enit.it/en/" TargetMode="External"/><Relationship Id="rId18" Type="http://schemas.openxmlformats.org/officeDocument/2006/relationships/hyperlink" Target="http://www.oecd.org/cfe/tourism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aalep.eu/portugal-tourism-administrative-and-territorial-organization" TargetMode="External"/><Relationship Id="rId12" Type="http://schemas.openxmlformats.org/officeDocument/2006/relationships/hyperlink" Target="http://www.dttas.ie/tourism" TargetMode="External"/><Relationship Id="rId17" Type="http://schemas.openxmlformats.org/officeDocument/2006/relationships/hyperlink" Target="http://www.germany.travel/en/germany/about-us/the-gntb/the-gntb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uroparl.europa.eu/about-parliament/hu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old.unibuc.ro/prof/dobre_r_r/docs/res/2014marMaster_Plan_Tourism.pdf" TargetMode="External"/><Relationship Id="rId11" Type="http://schemas.openxmlformats.org/officeDocument/2006/relationships/hyperlink" Target="http://www.dttas.ie/" TargetMode="External"/><Relationship Id="rId5" Type="http://schemas.openxmlformats.org/officeDocument/2006/relationships/hyperlink" Target="http://ec.europa.eu/growth/sectors/tourism/offer/seniors-youth_en" TargetMode="External"/><Relationship Id="rId15" Type="http://schemas.openxmlformats.org/officeDocument/2006/relationships/hyperlink" Target="http://www.europarl.europa.eu/factsheets/hu/sheet/126/idegenforgalom" TargetMode="External"/><Relationship Id="rId10" Type="http://schemas.openxmlformats.org/officeDocument/2006/relationships/hyperlink" Target="http://www.beniculturali.it/" TargetMode="External"/><Relationship Id="rId19" Type="http://schemas.openxmlformats.org/officeDocument/2006/relationships/hyperlink" Target="http://www.turismo.beniculturali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tout-france.fr/" TargetMode="External"/><Relationship Id="rId14" Type="http://schemas.openxmlformats.org/officeDocument/2006/relationships/hyperlink" Target="http://www.etc-corporate.org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2</cp:revision>
  <dcterms:created xsi:type="dcterms:W3CDTF">2020-10-16T11:33:00Z</dcterms:created>
  <dcterms:modified xsi:type="dcterms:W3CDTF">2020-10-16T11:33:00Z</dcterms:modified>
</cp:coreProperties>
</file>